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F7" w:rsidRPr="001D36DD" w:rsidRDefault="006050F7" w:rsidP="001D36DD">
      <w:pPr>
        <w:spacing w:line="400" w:lineRule="exac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1D36D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丰宁国有林场管理处整体支出绩效自评报告</w:t>
      </w:r>
    </w:p>
    <w:p w:rsidR="00D9085E" w:rsidRPr="001D36DD" w:rsidRDefault="005906F1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根据丰财评价【2021】3号文件精神，管理处高度重视，精心安排，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并明确专职人员负责安排此项具体工作事宜</w:t>
      </w:r>
      <w:r w:rsidR="00931B69" w:rsidRPr="001D36D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084B8D" w:rsidRPr="001D36DD">
        <w:rPr>
          <w:rFonts w:asciiTheme="minorEastAsia" w:eastAsiaTheme="minorEastAsia" w:hAnsiTheme="minorEastAsia" w:hint="eastAsia"/>
          <w:sz w:val="28"/>
          <w:szCs w:val="28"/>
        </w:rPr>
        <w:t>整体支出绩效自评得分95分（详见附表），</w:t>
      </w:r>
      <w:r w:rsidR="00931B69" w:rsidRPr="001D36DD">
        <w:rPr>
          <w:rFonts w:asciiTheme="minorEastAsia" w:eastAsiaTheme="minorEastAsia" w:hAnsiTheme="minorEastAsia" w:hint="eastAsia"/>
          <w:sz w:val="28"/>
          <w:szCs w:val="28"/>
        </w:rPr>
        <w:t>现将2020年整体支出绩效自评情况报告如下：</w:t>
      </w:r>
    </w:p>
    <w:p w:rsidR="000E63F1" w:rsidRPr="001D36DD" w:rsidRDefault="00D9085E" w:rsidP="001D36DD">
      <w:pPr>
        <w:spacing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1D36DD">
        <w:rPr>
          <w:rFonts w:asciiTheme="minorEastAsia" w:eastAsiaTheme="minorEastAsia" w:hAnsiTheme="minorEastAsia" w:hint="eastAsia"/>
          <w:b/>
          <w:sz w:val="28"/>
          <w:szCs w:val="28"/>
        </w:rPr>
        <w:t>一、绩效自评工作组织开展情况</w:t>
      </w:r>
    </w:p>
    <w:p w:rsidR="006D023E" w:rsidRPr="001D36DD" w:rsidRDefault="000E63F1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（一）、</w:t>
      </w:r>
      <w:r w:rsidR="006D023E" w:rsidRPr="001D36DD">
        <w:rPr>
          <w:rFonts w:asciiTheme="minorEastAsia" w:eastAsiaTheme="minorEastAsia" w:hAnsiTheme="minorEastAsia" w:hint="eastAsia"/>
          <w:sz w:val="28"/>
          <w:szCs w:val="28"/>
        </w:rPr>
        <w:t>预算绩效自评工作组织情况</w:t>
      </w:r>
    </w:p>
    <w:p w:rsidR="00477F9D" w:rsidRPr="001D36DD" w:rsidRDefault="006D023E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477F9D" w:rsidRPr="001D36DD">
        <w:rPr>
          <w:rFonts w:asciiTheme="minorEastAsia" w:eastAsiaTheme="minorEastAsia" w:hAnsiTheme="minorEastAsia" w:cstheme="minorEastAsia" w:hint="eastAsia"/>
          <w:sz w:val="28"/>
          <w:szCs w:val="28"/>
        </w:rPr>
        <w:t>成立了以管理处一把处长为领导小组组长、</w:t>
      </w:r>
      <w:r w:rsidR="00477F9D" w:rsidRPr="001D36DD">
        <w:rPr>
          <w:rFonts w:asciiTheme="minorEastAsia" w:eastAsiaTheme="minorEastAsia" w:hAnsiTheme="minorEastAsia" w:hint="eastAsia"/>
          <w:sz w:val="28"/>
          <w:szCs w:val="28"/>
        </w:rPr>
        <w:t>主管财务领导和单位项目总工为副组长、各业务股室科长为成员的绩效自评工作考核领导小组。</w:t>
      </w:r>
    </w:p>
    <w:p w:rsidR="006D023E" w:rsidRPr="001D36DD" w:rsidRDefault="00477F9D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6D023E" w:rsidRPr="001D36DD">
        <w:rPr>
          <w:rFonts w:asciiTheme="minorEastAsia" w:eastAsiaTheme="minorEastAsia" w:hAnsiTheme="minorEastAsia" w:hint="eastAsia"/>
          <w:sz w:val="28"/>
          <w:szCs w:val="28"/>
        </w:rPr>
        <w:t>领导小组组长：  田桂兰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6D023E" w:rsidRPr="001D36DD">
        <w:rPr>
          <w:rFonts w:asciiTheme="minorEastAsia" w:eastAsiaTheme="minorEastAsia" w:hAnsiTheme="minorEastAsia" w:hint="eastAsia"/>
          <w:sz w:val="28"/>
          <w:szCs w:val="28"/>
        </w:rPr>
        <w:t>处  长</w:t>
      </w:r>
    </w:p>
    <w:p w:rsidR="006D023E" w:rsidRPr="001D36DD" w:rsidRDefault="006D023E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477F9D"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领导小组副组长：吕树德    副处长</w:t>
      </w:r>
    </w:p>
    <w:p w:rsidR="006D023E" w:rsidRPr="001D36DD" w:rsidRDefault="006D023E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高兴九    总 工</w:t>
      </w:r>
    </w:p>
    <w:p w:rsidR="006D023E" w:rsidRPr="001D36DD" w:rsidRDefault="006D023E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477F9D"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领导小组成员：王</w:t>
      </w:r>
      <w:r w:rsidR="00477F9D"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剑    综合科科长</w:t>
      </w:r>
    </w:p>
    <w:p w:rsidR="006D023E" w:rsidRPr="001D36DD" w:rsidRDefault="006D023E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</w:t>
      </w:r>
      <w:r w:rsidR="00477F9D"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张建勇    生态修复科科长、</w:t>
      </w:r>
    </w:p>
    <w:p w:rsidR="006D023E" w:rsidRPr="001D36DD" w:rsidRDefault="006D023E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477F9D"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张建国    资源管理科科长</w:t>
      </w:r>
    </w:p>
    <w:p w:rsidR="006D023E" w:rsidRPr="001D36DD" w:rsidRDefault="006D023E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477F9D"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仇丽杰    计划财务科科长</w:t>
      </w:r>
    </w:p>
    <w:p w:rsidR="006D023E" w:rsidRPr="001D36DD" w:rsidRDefault="006D023E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477F9D"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李  凯    经营产业科科长</w:t>
      </w:r>
    </w:p>
    <w:p w:rsidR="006D023E" w:rsidRPr="001D36DD" w:rsidRDefault="006D023E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477F9D"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姜艳平    林业规划设计院院长</w:t>
      </w:r>
    </w:p>
    <w:p w:rsidR="005906F1" w:rsidRPr="001D36DD" w:rsidRDefault="000E63F1" w:rsidP="001D36DD">
      <w:pPr>
        <w:spacing w:line="400" w:lineRule="exact"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1D36DD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 xml:space="preserve">   （二）、</w:t>
      </w:r>
      <w:r w:rsidRPr="001D36DD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预算安排及资金分配拨付情况</w:t>
      </w:r>
    </w:p>
    <w:p w:rsidR="000E63F1" w:rsidRPr="001D36DD" w:rsidRDefault="000E63F1" w:rsidP="001D36DD">
      <w:pPr>
        <w:snapToGrid w:val="0"/>
        <w:spacing w:line="400" w:lineRule="exact"/>
        <w:ind w:firstLineChars="250" w:firstLine="700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 w:hint="eastAsia"/>
          <w:sz w:val="28"/>
          <w:szCs w:val="28"/>
        </w:rPr>
        <w:t>2020年财政拨款总收入10618.06万元，基本支出收入3485.26万元，主要包括财政全额拨款人员及参照全额拨款人员的工资、福利、公用经费等。项目支出收入7334.03万元，主要包括天然林停伐补助项目、天然林停伐管护项目、公益林管护项目、林业防灾减灾项目、扶贫项目、技术推广与转化项目资金。</w:t>
      </w:r>
    </w:p>
    <w:p w:rsidR="000E63F1" w:rsidRPr="001D36DD" w:rsidRDefault="000E63F1" w:rsidP="001D36DD">
      <w:pPr>
        <w:snapToGrid w:val="0"/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 w:hint="eastAsia"/>
          <w:sz w:val="28"/>
          <w:szCs w:val="28"/>
        </w:rPr>
        <w:t>2020年财政拨款支出情况：主要用于财政全额拨款人员费用支出。基本支出2719.58万元，1）工资及福利支出2203.60万元，主要用于人员基本工资、绩效工资、津贴补贴，医疗保险、养老保险、职业年金、住房公积金、精神文明奖，绩效目标工资等工资和福利支出；2）其他商品和服务支出104.45万元，主要用于办公经费，差旅费，水电费，邮电费，取暖费，维修维护费、劳务费、车辆运行维护费、福利费、工会经费、材料费、委托业务费等维持单位正常运转的经费支出。3）对家庭和个人的补助支出127.7963万元，主要用于退休人员取暖费、物业费、伤残抚恤金、遗属补助等离退及遗属人员工</w:t>
      </w:r>
      <w:r w:rsidRPr="001D36DD">
        <w:rPr>
          <w:rFonts w:ascii="宋体" w:eastAsia="宋体" w:hAnsi="宋体" w:hint="eastAsia"/>
          <w:sz w:val="28"/>
          <w:szCs w:val="28"/>
        </w:rPr>
        <w:lastRenderedPageBreak/>
        <w:t>资及福利支出。</w:t>
      </w:r>
    </w:p>
    <w:p w:rsidR="000E63F1" w:rsidRPr="001D36DD" w:rsidRDefault="000E63F1" w:rsidP="001D36DD">
      <w:pPr>
        <w:snapToGrid w:val="0"/>
        <w:spacing w:line="400" w:lineRule="exact"/>
        <w:ind w:firstLineChars="300" w:firstLine="840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 w:hint="eastAsia"/>
          <w:sz w:val="28"/>
          <w:szCs w:val="28"/>
        </w:rPr>
        <w:t>项目支出主要是有天然林停伐补助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3540.9</w:t>
      </w:r>
      <w:r w:rsidRPr="001D36DD">
        <w:rPr>
          <w:rFonts w:ascii="宋体" w:eastAsia="宋体" w:hAnsi="宋体" w:hint="eastAsia"/>
          <w:sz w:val="28"/>
          <w:szCs w:val="28"/>
        </w:rPr>
        <w:t>万元，天然林停伐管护支出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262.35</w:t>
      </w:r>
      <w:r w:rsidRPr="001D36DD">
        <w:rPr>
          <w:rFonts w:ascii="宋体" w:eastAsia="宋体" w:hAnsi="宋体" w:hint="eastAsia"/>
          <w:sz w:val="28"/>
          <w:szCs w:val="28"/>
        </w:rPr>
        <w:t>万元，森林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抚育300</w:t>
      </w:r>
      <w:r w:rsidRPr="001D36DD">
        <w:rPr>
          <w:rFonts w:ascii="宋体" w:eastAsia="宋体" w:hAnsi="宋体" w:hint="eastAsia"/>
          <w:sz w:val="28"/>
          <w:szCs w:val="28"/>
        </w:rPr>
        <w:t>.00万元，森林资源管理69.83万元，林业防灾减灾项目29.59万元，其他林业支出580.36万元，其他扶贫支出1102.59万元。所有支出都按照项目方案规定支出，没有挪用项目资金现象。</w:t>
      </w:r>
    </w:p>
    <w:p w:rsidR="000E63F1" w:rsidRPr="001D36DD" w:rsidRDefault="000E63F1" w:rsidP="001D36DD">
      <w:pPr>
        <w:snapToGrid w:val="0"/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 w:hint="eastAsia"/>
          <w:sz w:val="28"/>
          <w:szCs w:val="28"/>
        </w:rPr>
        <w:t>2020年结转资金3970.51万元，其中财政拨款结转3967.20万元。其他资金结转3.31万元。</w:t>
      </w:r>
    </w:p>
    <w:p w:rsidR="001E3F2E" w:rsidRPr="001D36DD" w:rsidRDefault="001D36DD" w:rsidP="001D36DD">
      <w:pPr>
        <w:spacing w:line="400" w:lineRule="exact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 xml:space="preserve">    </w:t>
      </w:r>
      <w:r w:rsidR="001E3F2E" w:rsidRPr="001D36DD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二、绩效目标实现情况</w:t>
      </w:r>
    </w:p>
    <w:p w:rsidR="00C90B61" w:rsidRPr="001D36DD" w:rsidRDefault="001E3F2E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 xml:space="preserve"> </w:t>
      </w:r>
      <w:r w:rsidR="00C90B61" w:rsidRPr="001D36DD">
        <w:rPr>
          <w:rFonts w:ascii="宋体" w:eastAsia="宋体" w:hAnsi="宋体"/>
          <w:sz w:val="28"/>
          <w:szCs w:val="28"/>
        </w:rPr>
        <w:t>1、组织造林绿化。</w:t>
      </w:r>
      <w:r w:rsidR="00C90B61" w:rsidRPr="001D36DD">
        <w:rPr>
          <w:rFonts w:ascii="宋体" w:eastAsia="宋体" w:hAnsi="宋体" w:hint="eastAsia"/>
          <w:sz w:val="28"/>
          <w:szCs w:val="28"/>
        </w:rPr>
        <w:t>完成张承造林工程和林场森林植被恢复项目，</w:t>
      </w:r>
      <w:r w:rsidR="00C90B61" w:rsidRPr="001D36DD">
        <w:rPr>
          <w:rFonts w:ascii="宋体" w:eastAsia="宋体" w:hAnsi="宋体"/>
          <w:sz w:val="28"/>
          <w:szCs w:val="28"/>
        </w:rPr>
        <w:t>指导国有林场开展造林绿化工作。增加有林地面积，提高森林覆盖率，改善生态环境。</w:t>
      </w:r>
    </w:p>
    <w:p w:rsidR="00C90B61" w:rsidRPr="001D36DD" w:rsidRDefault="00C90B61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/>
          <w:sz w:val="28"/>
          <w:szCs w:val="28"/>
        </w:rPr>
        <w:t>2、森林抚育。 组织对中幼龄林进行抚育作业，低质低效林改造，更新造林</w:t>
      </w:r>
      <w:r w:rsidRPr="001D36DD">
        <w:rPr>
          <w:rFonts w:ascii="宋体" w:eastAsia="宋体" w:hAnsi="宋体" w:hint="eastAsia"/>
          <w:sz w:val="28"/>
          <w:szCs w:val="28"/>
        </w:rPr>
        <w:t>精准提升</w:t>
      </w:r>
      <w:r w:rsidRPr="001D36DD">
        <w:rPr>
          <w:rFonts w:ascii="宋体" w:eastAsia="宋体" w:hAnsi="宋体"/>
          <w:sz w:val="28"/>
          <w:szCs w:val="28"/>
        </w:rPr>
        <w:t>森林质量，改善林分结构，增加森林资源储备。</w:t>
      </w:r>
    </w:p>
    <w:p w:rsidR="00C90B61" w:rsidRPr="001D36DD" w:rsidRDefault="00C90B61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/>
          <w:sz w:val="28"/>
          <w:szCs w:val="28"/>
        </w:rPr>
        <w:t>3、防沙治沙 。组织实施国有林场</w:t>
      </w:r>
      <w:r w:rsidRPr="001D36DD">
        <w:rPr>
          <w:rFonts w:ascii="宋体" w:eastAsia="宋体" w:hAnsi="宋体" w:hint="eastAsia"/>
          <w:sz w:val="28"/>
          <w:szCs w:val="28"/>
        </w:rPr>
        <w:t>规模化</w:t>
      </w:r>
      <w:r w:rsidRPr="001D36DD">
        <w:rPr>
          <w:rFonts w:ascii="宋体" w:eastAsia="宋体" w:hAnsi="宋体"/>
          <w:sz w:val="28"/>
          <w:szCs w:val="28"/>
        </w:rPr>
        <w:t>防沙治沙工程项目 沙化土地得以治理，</w:t>
      </w:r>
      <w:r w:rsidRPr="001D36DD">
        <w:rPr>
          <w:rFonts w:ascii="宋体" w:eastAsia="宋体" w:hAnsi="宋体" w:hint="eastAsia"/>
          <w:sz w:val="28"/>
          <w:szCs w:val="28"/>
        </w:rPr>
        <w:t>人工种草，</w:t>
      </w:r>
      <w:r w:rsidRPr="001D36DD">
        <w:rPr>
          <w:rFonts w:ascii="宋体" w:eastAsia="宋体" w:hAnsi="宋体"/>
          <w:sz w:val="28"/>
          <w:szCs w:val="28"/>
        </w:rPr>
        <w:t>重点治理区生态状况明显改善。</w:t>
      </w:r>
    </w:p>
    <w:p w:rsidR="00C90B61" w:rsidRPr="001D36DD" w:rsidRDefault="00C90B61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/>
          <w:sz w:val="28"/>
          <w:szCs w:val="28"/>
        </w:rPr>
        <w:t>4、生态效益补偿及天然林保护。 界定国家级公益林，对纳入重点公益林范围的森林资源加强保护，对公益林进行监测、保护和管理。</w:t>
      </w:r>
      <w:r w:rsidRPr="001D36DD">
        <w:rPr>
          <w:rFonts w:ascii="宋体" w:eastAsia="宋体" w:hAnsi="宋体" w:hint="eastAsia"/>
          <w:sz w:val="28"/>
          <w:szCs w:val="28"/>
        </w:rPr>
        <w:t>保护好国有天然林资源，提高森林生态系统功能，维持林场正常、持续、稳定发展，</w:t>
      </w:r>
      <w:r w:rsidRPr="001D36DD">
        <w:rPr>
          <w:rFonts w:ascii="宋体" w:eastAsia="宋体" w:hAnsi="宋体"/>
          <w:sz w:val="28"/>
          <w:szCs w:val="28"/>
        </w:rPr>
        <w:t>实施天然林停止商业性采伐试点工程。</w:t>
      </w:r>
    </w:p>
    <w:p w:rsidR="00C90B61" w:rsidRPr="001D36DD" w:rsidRDefault="00C90B61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/>
          <w:sz w:val="28"/>
          <w:szCs w:val="28"/>
        </w:rPr>
        <w:t>5、国有林场湿地、森林公园保护与建设。  依法对湿地公园的建设和管理，开展湿地保护与恢复，</w:t>
      </w:r>
      <w:r w:rsidRPr="001D36DD">
        <w:rPr>
          <w:rFonts w:ascii="宋体" w:eastAsia="宋体" w:hAnsi="宋体" w:hint="eastAsia"/>
          <w:sz w:val="28"/>
          <w:szCs w:val="28"/>
        </w:rPr>
        <w:t>维护湿地生态平衡，保护湿地生物多样性及生态系统结构和功能的完整性，协调好湿地保护与开发利用，加强湿地保护区能力建设，</w:t>
      </w:r>
      <w:r w:rsidRPr="001D36DD">
        <w:rPr>
          <w:rFonts w:ascii="宋体" w:eastAsia="宋体" w:hAnsi="宋体"/>
          <w:sz w:val="28"/>
          <w:szCs w:val="28"/>
        </w:rPr>
        <w:t>监测湿地、森林公园合理利用和开发。</w:t>
      </w:r>
    </w:p>
    <w:p w:rsidR="00C90B61" w:rsidRPr="001D36DD" w:rsidRDefault="00C90B61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/>
          <w:sz w:val="28"/>
          <w:szCs w:val="28"/>
        </w:rPr>
        <w:t>6、大力发展苗木产业 。</w:t>
      </w:r>
      <w:r w:rsidRPr="001D36DD">
        <w:rPr>
          <w:rFonts w:ascii="宋体" w:eastAsia="宋体" w:hAnsi="宋体" w:hint="eastAsia"/>
          <w:sz w:val="28"/>
          <w:szCs w:val="28"/>
        </w:rPr>
        <w:t>加强林木良种培育工程建设，保护与利用特种质资源（长叶白榆），提供优质乡土苗木（花楸），发展优质绿化树种造林，</w:t>
      </w:r>
      <w:r w:rsidRPr="001D36DD">
        <w:rPr>
          <w:rFonts w:ascii="宋体" w:eastAsia="宋体" w:hAnsi="宋体"/>
          <w:sz w:val="28"/>
          <w:szCs w:val="28"/>
        </w:rPr>
        <w:t>加强平地苗圃建设，增加苗木品种和规格，建设山地苗圃基地。</w:t>
      </w:r>
    </w:p>
    <w:p w:rsidR="00C90B61" w:rsidRPr="001D36DD" w:rsidRDefault="00C90B61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/>
          <w:sz w:val="28"/>
          <w:szCs w:val="28"/>
        </w:rPr>
        <w:t>7、</w:t>
      </w:r>
      <w:r w:rsidRPr="001D36DD">
        <w:rPr>
          <w:rFonts w:ascii="宋体" w:eastAsia="宋体" w:hAnsi="宋体" w:hint="eastAsia"/>
          <w:sz w:val="28"/>
          <w:szCs w:val="28"/>
        </w:rPr>
        <w:t>加强国家级森林公园林相改造项目。国家级森林公园保护利用设施项目</w:t>
      </w:r>
      <w:r w:rsidRPr="001D36DD">
        <w:rPr>
          <w:rFonts w:ascii="宋体" w:eastAsia="宋体" w:hAnsi="宋体"/>
          <w:sz w:val="28"/>
          <w:szCs w:val="28"/>
        </w:rPr>
        <w:t>发展林下经济、开发森林旅游资源等、国有林地的有偿使用 。</w:t>
      </w:r>
    </w:p>
    <w:p w:rsidR="00C90B61" w:rsidRPr="001D36DD" w:rsidRDefault="00C90B61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/>
          <w:sz w:val="28"/>
          <w:szCs w:val="28"/>
        </w:rPr>
        <w:t>8、强化森林资源保护工作。林业有害生物的防控工作及时准确发布虫情警报，提高应对突发灾情措施。</w:t>
      </w:r>
    </w:p>
    <w:p w:rsidR="00C90B61" w:rsidRPr="001D36DD" w:rsidRDefault="00C90B61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 w:hint="eastAsia"/>
          <w:sz w:val="28"/>
          <w:szCs w:val="28"/>
        </w:rPr>
        <w:t>9、建设森林防火监测系统，提高森林防火管护水平，及时发现</w:t>
      </w:r>
      <w:r w:rsidRPr="001D36DD">
        <w:rPr>
          <w:rFonts w:ascii="宋体" w:eastAsia="宋体" w:hAnsi="宋体" w:hint="eastAsia"/>
          <w:sz w:val="28"/>
          <w:szCs w:val="28"/>
        </w:rPr>
        <w:lastRenderedPageBreak/>
        <w:t>森林火情，及时处置火灾，确保森林资源安全和社会稳定，降低林业灾害发生，森林火灾受害率控制在</w:t>
      </w:r>
      <w:r w:rsidRPr="001D36DD">
        <w:rPr>
          <w:rFonts w:ascii="宋体" w:eastAsia="宋体" w:hAnsi="宋体"/>
          <w:sz w:val="28"/>
          <w:szCs w:val="28"/>
        </w:rPr>
        <w:t>0.9‰</w:t>
      </w:r>
      <w:r w:rsidRPr="001D36DD">
        <w:rPr>
          <w:rFonts w:ascii="宋体" w:eastAsia="宋体" w:hAnsi="宋体" w:hint="eastAsia"/>
          <w:sz w:val="28"/>
          <w:szCs w:val="28"/>
        </w:rPr>
        <w:t>以下。</w:t>
      </w:r>
    </w:p>
    <w:p w:rsidR="00C90B61" w:rsidRPr="001D36DD" w:rsidRDefault="00C90B61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 w:hint="eastAsia"/>
          <w:sz w:val="28"/>
          <w:szCs w:val="28"/>
        </w:rPr>
        <w:t>10</w:t>
      </w:r>
      <w:r w:rsidRPr="001D36DD">
        <w:rPr>
          <w:rFonts w:ascii="宋体" w:eastAsia="宋体" w:hAnsi="宋体"/>
          <w:sz w:val="28"/>
          <w:szCs w:val="28"/>
        </w:rPr>
        <w:t>、</w:t>
      </w:r>
      <w:r w:rsidRPr="001D36DD">
        <w:rPr>
          <w:rFonts w:ascii="宋体" w:eastAsia="宋体" w:hAnsi="宋体" w:hint="eastAsia"/>
          <w:sz w:val="28"/>
          <w:szCs w:val="28"/>
        </w:rPr>
        <w:t>争取艰苦护林点基础设施建设项目，完成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干沟门林场</w:t>
      </w:r>
      <w:r w:rsidRPr="001D36DD">
        <w:rPr>
          <w:rFonts w:ascii="宋体" w:eastAsia="宋体" w:hAnsi="宋体" w:hint="eastAsia"/>
          <w:sz w:val="28"/>
          <w:szCs w:val="28"/>
        </w:rPr>
        <w:t>房屋改造项目 ；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两间房</w:t>
      </w:r>
      <w:r w:rsidRPr="001D36DD">
        <w:rPr>
          <w:rFonts w:ascii="宋体" w:eastAsia="宋体" w:hAnsi="宋体" w:hint="eastAsia"/>
          <w:sz w:val="28"/>
          <w:szCs w:val="28"/>
        </w:rPr>
        <w:t>林场营林区房屋改造项目需新建管护用房</w:t>
      </w:r>
      <w:r w:rsidRPr="001D36D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90B61" w:rsidRPr="001D36DD" w:rsidRDefault="00C90B61" w:rsidP="001D36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4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D36DD">
        <w:rPr>
          <w:rFonts w:ascii="宋体" w:eastAsia="宋体" w:hAnsi="宋体" w:hint="eastAsia"/>
          <w:sz w:val="28"/>
          <w:szCs w:val="28"/>
        </w:rPr>
        <w:t>11、</w:t>
      </w:r>
      <w:r w:rsidRPr="001D36DD">
        <w:rPr>
          <w:rFonts w:ascii="宋体" w:eastAsia="宋体" w:hAnsi="宋体"/>
          <w:sz w:val="28"/>
          <w:szCs w:val="28"/>
        </w:rPr>
        <w:t>支持林业产业发展</w:t>
      </w:r>
      <w:r w:rsidRPr="001D36DD">
        <w:rPr>
          <w:rFonts w:ascii="宋体" w:eastAsia="宋体" w:hAnsi="宋体" w:hint="eastAsia"/>
          <w:sz w:val="28"/>
          <w:szCs w:val="28"/>
        </w:rPr>
        <w:t xml:space="preserve">，国有资源有偿使用收入弥补单位经费不足部分，综合各项业务支出。 </w:t>
      </w:r>
    </w:p>
    <w:p w:rsidR="005906F1" w:rsidRPr="001D36DD" w:rsidRDefault="00C90B61" w:rsidP="001D36DD">
      <w:pPr>
        <w:spacing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E5428A" w:rsidRPr="001D36DD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1D36DD">
        <w:rPr>
          <w:rFonts w:asciiTheme="minorEastAsia" w:eastAsiaTheme="minorEastAsia" w:hAnsiTheme="minorEastAsia" w:hint="eastAsia"/>
          <w:b/>
          <w:sz w:val="28"/>
          <w:szCs w:val="28"/>
        </w:rPr>
        <w:t>、绩效目标设定质量情况</w:t>
      </w:r>
    </w:p>
    <w:p w:rsidR="00A451F5" w:rsidRPr="001D36DD" w:rsidRDefault="00F86CD9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 xml:space="preserve">    </w:t>
      </w:r>
      <w:r w:rsidRPr="001D36DD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年度总体预期目标：</w:t>
      </w:r>
      <w:r w:rsidRPr="001D36DD">
        <w:rPr>
          <w:rFonts w:ascii="宋体" w:eastAsia="宋体" w:hAnsi="宋体" w:cs="宋体" w:hint="eastAsia"/>
          <w:kern w:val="0"/>
          <w:sz w:val="28"/>
          <w:szCs w:val="28"/>
        </w:rPr>
        <w:t>加强森林资源管护，落实纳入天保工程区外森林管护、国家级公益林森林生态效益补偿，推进国土绿化，完成森林抚育任务，提升林木良种培育能力，开展湿地建设生态保护体系，实施林业科技推广，加强林林火灾防控能力和病虫病防治。改善林区生产生活条件设施。促进林业可持续正常发展。</w:t>
      </w:r>
    </w:p>
    <w:p w:rsidR="00A451F5" w:rsidRPr="001D36DD" w:rsidRDefault="00F86CD9" w:rsidP="001D36DD">
      <w:pPr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（二）、产出指标</w:t>
      </w:r>
    </w:p>
    <w:p w:rsidR="00A451F5" w:rsidRPr="001D36DD" w:rsidRDefault="00F86CD9" w:rsidP="001D36DD">
      <w:pPr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1、数量指标：</w:t>
      </w:r>
      <w:r w:rsidRPr="001D36DD">
        <w:rPr>
          <w:rFonts w:ascii="宋体" w:eastAsia="宋体" w:hAnsi="宋体" w:cs="宋体" w:hint="eastAsia"/>
          <w:kern w:val="0"/>
          <w:sz w:val="28"/>
          <w:szCs w:val="28"/>
        </w:rPr>
        <w:t>公益林管护面积63.57万亩；</w:t>
      </w: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然林管护面积26.235万亩；森林抚育面积3万亩；村道路线总长度17.272公里；森林公园规划片区数量3片区；森林火灾受害率0.9‰以下；林业有害生物防治面积23.776万亩；贫困林场建筑面积1024.96平米；木材战略储备改培面积2000亩 </w:t>
      </w:r>
      <w:r w:rsidR="00320AA5"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；白榆种质资源地保护面积997亩；湿地保护建设地1处；森林公园林相改造 作业面积1600亩</w:t>
      </w:r>
      <w:r w:rsidR="00320AA5" w:rsidRPr="001D36DD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320AA5"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湿地保护面积1500亩；科技推广近自然植被恢复技术示范基地1处；森林质量精准得升面积0.7万亩。</w:t>
      </w:r>
    </w:p>
    <w:p w:rsidR="00320AA5" w:rsidRPr="001D36DD" w:rsidRDefault="00320AA5" w:rsidP="001D36DD">
      <w:pPr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2、质量指标：培育优良品种级别二级；天然林资源森林蓄积量持续增长情况显著；森林抚育质量合格率</w:t>
      </w:r>
      <w:r w:rsidRPr="001D36DD">
        <w:rPr>
          <w:rFonts w:ascii="宋体" w:eastAsia="宋体" w:hAnsi="宋体" w:cs="宋体" w:hint="eastAsia"/>
          <w:kern w:val="0"/>
          <w:sz w:val="28"/>
          <w:szCs w:val="28"/>
        </w:rPr>
        <w:t>≥95%；</w:t>
      </w: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贫困林场建设合格率95‰；</w:t>
      </w:r>
      <w:r w:rsidR="007E5734"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森林精准提升合格率95‰；村道建设质量合格率。</w:t>
      </w:r>
    </w:p>
    <w:p w:rsidR="007E5734" w:rsidRPr="001D36DD" w:rsidRDefault="007E5734" w:rsidP="001D36DD">
      <w:pPr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3、时效指标：天然林管护当期任务完成率</w:t>
      </w:r>
      <w:r w:rsidRPr="001D36DD">
        <w:rPr>
          <w:rFonts w:ascii="宋体" w:eastAsia="宋体" w:hAnsi="宋体" w:cs="宋体" w:hint="eastAsia"/>
          <w:kern w:val="0"/>
          <w:sz w:val="28"/>
          <w:szCs w:val="28"/>
        </w:rPr>
        <w:t>≥95%；</w:t>
      </w: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国家公益林当期任务完成率</w:t>
      </w:r>
      <w:r w:rsidRPr="001D36DD">
        <w:rPr>
          <w:rFonts w:ascii="宋体" w:eastAsia="宋体" w:hAnsi="宋体" w:cs="宋体" w:hint="eastAsia"/>
          <w:kern w:val="0"/>
          <w:sz w:val="28"/>
          <w:szCs w:val="28"/>
        </w:rPr>
        <w:t>≥95%  ；</w:t>
      </w: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森林抚育当期任务完成率</w:t>
      </w:r>
      <w:r w:rsidRPr="001D36DD">
        <w:rPr>
          <w:rFonts w:ascii="宋体" w:eastAsia="宋体" w:hAnsi="宋体" w:cs="宋体" w:hint="eastAsia"/>
          <w:kern w:val="0"/>
          <w:sz w:val="28"/>
          <w:szCs w:val="28"/>
        </w:rPr>
        <w:t>≥95%；</w:t>
      </w: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林业有害生物防治任务完成率</w:t>
      </w:r>
      <w:r w:rsidRPr="001D36DD">
        <w:rPr>
          <w:rFonts w:ascii="宋体" w:eastAsia="宋体" w:hAnsi="宋体" w:cs="宋体" w:hint="eastAsia"/>
          <w:kern w:val="0"/>
          <w:sz w:val="28"/>
          <w:szCs w:val="28"/>
        </w:rPr>
        <w:t>≥95%；</w:t>
      </w: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贫困林场当期完成率</w:t>
      </w:r>
      <w:r w:rsidRPr="001D36DD">
        <w:rPr>
          <w:rFonts w:ascii="宋体" w:eastAsia="宋体" w:hAnsi="宋体" w:cs="宋体" w:hint="eastAsia"/>
          <w:kern w:val="0"/>
          <w:sz w:val="28"/>
          <w:szCs w:val="28"/>
        </w:rPr>
        <w:t xml:space="preserve">≥95%。 </w:t>
      </w:r>
    </w:p>
    <w:p w:rsidR="00AA47F8" w:rsidRPr="001D36DD" w:rsidRDefault="00AA47F8" w:rsidP="001D36DD">
      <w:pPr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4、成本指标：天然林管护中央财政补助标准10元/亩；国家公益林当期任务完成率10元/亩；森林抚育当期任务完成率100元/亩；湿地建设补助标准100万元/处；森林质量精准提升财政补助标准200元/亩.。.</w:t>
      </w:r>
    </w:p>
    <w:p w:rsidR="00320AA5" w:rsidRPr="001D36DD" w:rsidRDefault="00320AA5" w:rsidP="001D36DD">
      <w:pPr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</w:t>
      </w:r>
      <w:r w:rsidR="00AB3A26"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1D36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效益指标</w:t>
      </w:r>
    </w:p>
    <w:p w:rsidR="00AB3A26" w:rsidRPr="001D36DD" w:rsidRDefault="00AB3A26" w:rsidP="001D36DD">
      <w:pPr>
        <w:spacing w:line="4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1D36DD">
        <w:rPr>
          <w:rFonts w:asciiTheme="minorEastAsia" w:eastAsiaTheme="minorEastAsia" w:hAnsiTheme="minorEastAsia" w:hint="eastAsia"/>
          <w:sz w:val="28"/>
          <w:szCs w:val="28"/>
        </w:rPr>
        <w:t xml:space="preserve">    1、经济效益指标：</w:t>
      </w:r>
      <w:r w:rsidRPr="001D36D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森林蓄积量增加，森林的固碳释氧能力大大的提高；职工收入水平增幅；增加固定资产，壮大林场经济实力。</w:t>
      </w:r>
    </w:p>
    <w:p w:rsidR="00AB3A26" w:rsidRPr="001D36DD" w:rsidRDefault="00AB3A26" w:rsidP="001D36DD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1D36D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 xml:space="preserve">    2、</w:t>
      </w:r>
      <w:r w:rsidRPr="001D36D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社会效益指标：</w:t>
      </w:r>
      <w:r w:rsidRPr="001D36D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职工社会保险参保率；造林，抚育带动就业人数。</w:t>
      </w:r>
    </w:p>
    <w:p w:rsidR="00AB3A26" w:rsidRPr="001D36DD" w:rsidRDefault="00AB3A26" w:rsidP="001D36DD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1D36D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="006D023E" w:rsidRPr="001D36D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 </w:t>
      </w:r>
      <w:r w:rsidRPr="001D36D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3、</w:t>
      </w:r>
      <w:r w:rsidRPr="001D36D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生态效益指标：</w:t>
      </w:r>
      <w:r w:rsidRPr="001D36D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森林、湿地生态系统生态效益发挥显著；生态环境改善情况。</w:t>
      </w:r>
    </w:p>
    <w:p w:rsidR="00AB3A26" w:rsidRPr="001D36DD" w:rsidRDefault="006D023E" w:rsidP="001D36DD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1D36D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AB3A26" w:rsidRPr="001D36D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4、</w:t>
      </w:r>
      <w:r w:rsidR="00AB3A26" w:rsidRPr="001D36D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可持续影响指标：</w:t>
      </w:r>
      <w:r w:rsidR="00AB3A26" w:rsidRPr="001D36D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森林、湿地生态系统功能改善可持续影响；森林抚育构建稳定森林生态系统；林业产业健康稳定发展可持续影响。</w:t>
      </w:r>
    </w:p>
    <w:p w:rsidR="004A4562" w:rsidRPr="001D36DD" w:rsidRDefault="003A0652" w:rsidP="001D36DD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Pr="00F37B1D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四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3A065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绩效结果应用</w:t>
      </w:r>
    </w:p>
    <w:p w:rsidR="003A0652" w:rsidRDefault="003A0652" w:rsidP="001D36DD">
      <w:pPr>
        <w:widowControl/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3A0652">
        <w:rPr>
          <w:rFonts w:asciiTheme="minorEastAsia" w:eastAsiaTheme="minorEastAsia" w:hAnsiTheme="minorEastAsia" w:cstheme="minorEastAsia" w:hint="eastAsia"/>
          <w:sz w:val="28"/>
          <w:szCs w:val="28"/>
        </w:rPr>
        <w:t>所有项目实行预算绩效管理，绩效目标与预算编制同步，积极配合财政部门在预算编制、</w:t>
      </w:r>
      <w:r w:rsidRPr="003A0652">
        <w:rPr>
          <w:rFonts w:asciiTheme="minorEastAsia" w:eastAsiaTheme="minorEastAsia" w:hAnsiTheme="minorEastAsia" w:hint="eastAsia"/>
          <w:sz w:val="28"/>
          <w:szCs w:val="28"/>
        </w:rPr>
        <w:t>项目资金整合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3A0652">
        <w:rPr>
          <w:rFonts w:asciiTheme="minorEastAsia" w:eastAsiaTheme="minorEastAsia" w:hAnsiTheme="minorEastAsia" w:cstheme="minorEastAsia" w:hint="eastAsia"/>
          <w:sz w:val="28"/>
          <w:szCs w:val="28"/>
        </w:rPr>
        <w:t>预算执行、绩效监测等方面加强监督 管理，强化绩效管理理念。按季上报2020年项目绩效运行监控报表和报告，如实监测预算项目进展情况，年度预算执行终了，每个项目开展绩效自评，重点评价年初绩效目标指标的 实现情况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</w:p>
    <w:p w:rsidR="004A4562" w:rsidRPr="001D36DD" w:rsidRDefault="003A0652" w:rsidP="001D36DD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775A6D">
        <w:rPr>
          <w:rFonts w:asciiTheme="minorEastAsia" w:eastAsiaTheme="minorEastAsia" w:hAnsiTheme="minorEastAsia" w:hint="eastAsia"/>
          <w:sz w:val="28"/>
          <w:szCs w:val="28"/>
        </w:rPr>
        <w:t>资金管理规范，</w:t>
      </w:r>
      <w:r w:rsidRPr="00775A6D">
        <w:rPr>
          <w:rFonts w:asciiTheme="minorEastAsia" w:eastAsiaTheme="minorEastAsia" w:hAnsiTheme="minorEastAsia" w:cs="仿宋" w:hint="eastAsia"/>
          <w:sz w:val="28"/>
          <w:szCs w:val="28"/>
        </w:rPr>
        <w:t>项目资金相关管理制度健全，能够按照《河北省林业发展改革资金使用管理和绩效管理实施细则》使用资金，同时制订了《丰宁国有林场管理处财务管理办法》和《丰宁国有林场管理处项目管理办法》,并完善细化了《内控制度》中有关项目资金管理内容，要求</w:t>
      </w:r>
      <w:r w:rsidRPr="00775A6D">
        <w:rPr>
          <w:rFonts w:asciiTheme="minorEastAsia" w:eastAsiaTheme="minorEastAsia" w:hAnsiTheme="minorEastAsia" w:hint="eastAsia"/>
          <w:sz w:val="28"/>
          <w:szCs w:val="28"/>
        </w:rPr>
        <w:t>走政府采购的严格进行招投标</w:t>
      </w:r>
      <w:r w:rsidRPr="00775A6D">
        <w:rPr>
          <w:rFonts w:asciiTheme="minorEastAsia" w:eastAsiaTheme="minorEastAsia" w:hAnsiTheme="minorEastAsia" w:cs="仿宋" w:hint="eastAsia"/>
          <w:sz w:val="28"/>
          <w:szCs w:val="28"/>
        </w:rPr>
        <w:t>。</w:t>
      </w:r>
      <w:r w:rsidRPr="00775A6D">
        <w:rPr>
          <w:rFonts w:asciiTheme="minorEastAsia" w:eastAsiaTheme="minorEastAsia" w:hAnsiTheme="minorEastAsia" w:hint="eastAsia"/>
          <w:sz w:val="28"/>
          <w:szCs w:val="28"/>
        </w:rPr>
        <w:t>没有挤占、滞留、挪用、截留等现象发生，专款专用。</w:t>
      </w:r>
    </w:p>
    <w:p w:rsidR="004A4562" w:rsidRPr="00F04A8C" w:rsidRDefault="00D31A52" w:rsidP="001D36DD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    附件：</w:t>
      </w:r>
      <w:r w:rsidRPr="00F04A8C">
        <w:rPr>
          <w:rFonts w:ascii="宋体" w:eastAsia="宋体" w:hAnsi="宋体" w:cs="宋体" w:hint="eastAsia"/>
          <w:bCs/>
          <w:kern w:val="0"/>
          <w:sz w:val="28"/>
          <w:szCs w:val="28"/>
        </w:rPr>
        <w:t>丰宁国有林场管理处整体支出绩效自评表</w:t>
      </w:r>
    </w:p>
    <w:p w:rsidR="004A4562" w:rsidRPr="00F04A8C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04A8C" w:rsidRDefault="00F04A8C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04A8C" w:rsidRDefault="00F04A8C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04A8C" w:rsidRDefault="00F04A8C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04A8C" w:rsidRDefault="00F04A8C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04A8C" w:rsidRDefault="00F04A8C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04A8C" w:rsidRDefault="00F04A8C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04A8C" w:rsidRDefault="00F04A8C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04A8C" w:rsidRDefault="00F04A8C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F04A8C" w:rsidRDefault="00F04A8C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A4562" w:rsidRPr="004A4562" w:rsidRDefault="004A4562" w:rsidP="00AB3A26">
      <w:pPr>
        <w:widowControl/>
        <w:spacing w:line="24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tbl>
      <w:tblPr>
        <w:tblW w:w="9080" w:type="dxa"/>
        <w:jc w:val="center"/>
        <w:tblLayout w:type="fixed"/>
        <w:tblLook w:val="04A0"/>
      </w:tblPr>
      <w:tblGrid>
        <w:gridCol w:w="588"/>
        <w:gridCol w:w="948"/>
        <w:gridCol w:w="992"/>
        <w:gridCol w:w="882"/>
        <w:gridCol w:w="1134"/>
        <w:gridCol w:w="238"/>
        <w:gridCol w:w="865"/>
        <w:gridCol w:w="992"/>
        <w:gridCol w:w="142"/>
        <w:gridCol w:w="315"/>
        <w:gridCol w:w="425"/>
        <w:gridCol w:w="142"/>
        <w:gridCol w:w="709"/>
        <w:gridCol w:w="708"/>
      </w:tblGrid>
      <w:tr w:rsidR="00FA4F76" w:rsidTr="00744A0F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F76" w:rsidRDefault="00FA4F76" w:rsidP="00744A0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丰宁国有林场管理处整体支出绩效自评表</w:t>
            </w:r>
          </w:p>
        </w:tc>
      </w:tr>
      <w:tr w:rsidR="00FA4F76" w:rsidTr="00B31AA0">
        <w:trPr>
          <w:trHeight w:val="383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A4F76" w:rsidRDefault="00FA4F76" w:rsidP="00744A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（2020年度）</w:t>
            </w:r>
          </w:p>
        </w:tc>
      </w:tr>
      <w:tr w:rsidR="00FA4F76" w:rsidTr="00744A0F">
        <w:trPr>
          <w:trHeight w:hRule="exact" w:val="300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Pr="0096238D" w:rsidRDefault="00E67E11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丰宁国有林场管理处</w:t>
            </w:r>
          </w:p>
        </w:tc>
      </w:tr>
      <w:tr w:rsidR="00FA4F76" w:rsidTr="00744A0F">
        <w:trPr>
          <w:trHeight w:hRule="exact" w:val="300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丰宁国有林场管理处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处机关及所属十一个林场</w:t>
            </w:r>
          </w:p>
        </w:tc>
      </w:tr>
      <w:tr w:rsidR="00FA4F76" w:rsidTr="00744A0F">
        <w:trPr>
          <w:trHeight w:hRule="exact" w:val="300"/>
          <w:jc w:val="center"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FA4F76" w:rsidTr="00744A0F">
        <w:trPr>
          <w:trHeight w:hRule="exact" w:val="300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Pr="007A6F63" w:rsidRDefault="006050F7" w:rsidP="00744A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6050F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10618.06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6050F7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50F7">
              <w:rPr>
                <w:rFonts w:ascii="宋体" w:eastAsia="宋体" w:hAnsi="宋体" w:cs="宋体"/>
                <w:kern w:val="0"/>
                <w:sz w:val="18"/>
                <w:szCs w:val="18"/>
              </w:rPr>
              <w:t>10618.06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0E63F1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6647.55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8D3BFF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  <w:r w:rsidR="00FA4F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800BB3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FA4F76" w:rsidTr="00744A0F">
        <w:trPr>
          <w:trHeight w:hRule="exact" w:val="300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Pr="007A6F63" w:rsidRDefault="006050F7" w:rsidP="00744A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6050F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10618.06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6050F7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50F7">
              <w:rPr>
                <w:rFonts w:ascii="宋体" w:eastAsia="宋体" w:hAnsi="宋体" w:cs="宋体"/>
                <w:kern w:val="0"/>
                <w:sz w:val="18"/>
                <w:szCs w:val="18"/>
              </w:rPr>
              <w:t>10618.06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0E63F1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6647.55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8D3BFF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  <w:r w:rsidR="00FA4F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FA4F76" w:rsidTr="00744A0F">
        <w:trPr>
          <w:trHeight w:hRule="exact" w:val="300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FA4F76" w:rsidTr="00744A0F">
        <w:trPr>
          <w:trHeight w:hRule="exact" w:val="300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FA4F76" w:rsidTr="00744A0F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A4F76" w:rsidTr="00F86CD9">
        <w:trPr>
          <w:trHeight w:hRule="exact" w:val="2053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5F74D1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森林资源管护，落实纳入天保工程区外森林管护、国家级公益林森林生态效益补偿，推进国土绿化，完成森林抚育任务，提升林木良种培育能力，开展湿地建设生态保护体系，实施林业科技推广，加强林林火灾防控能力和病虫病防治。改善林区生产生活条件设施。促进林业可持续正常发展。</w:t>
            </w:r>
          </w:p>
        </w:tc>
        <w:tc>
          <w:tcPr>
            <w:tcW w:w="34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86CD9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森林资源管护，落实纳入天保工程区外森林管护、国家级公益林森林生态效益补偿，推进国土绿化，完成森林抚育任务，提升林木良种培育能力，开展湿地建设生态保护体系，实施林业科技推广，加强林林火灾防控能力和病虫病防治。改善林区生产生活条件设施。促进林业可持续正常发展。</w:t>
            </w:r>
          </w:p>
        </w:tc>
      </w:tr>
      <w:tr w:rsidR="00FA4F76" w:rsidTr="00C057D6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F76" w:rsidRDefault="00FA4F76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D67BA" w:rsidTr="00C057D6">
        <w:trPr>
          <w:trHeight w:hRule="exact" w:val="27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产出指标（50）分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272" w:type="dxa"/>
              <w:tblLayout w:type="fixed"/>
              <w:tblLook w:val="04A0"/>
            </w:tblPr>
            <w:tblGrid>
              <w:gridCol w:w="2636"/>
              <w:gridCol w:w="2636"/>
            </w:tblGrid>
            <w:tr w:rsidR="00DD67BA" w:rsidRPr="0086311B" w:rsidTr="0086311B">
              <w:trPr>
                <w:trHeight w:val="465"/>
              </w:trPr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67BA" w:rsidRPr="0086311B" w:rsidRDefault="00DD67BA" w:rsidP="0086311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311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公益林管护面积（万亩）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D67BA" w:rsidRPr="0086311B" w:rsidRDefault="00DD67BA" w:rsidP="0086311B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311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63.57</w:t>
                  </w:r>
                </w:p>
              </w:tc>
            </w:tr>
            <w:tr w:rsidR="00DD67BA" w:rsidRPr="0086311B" w:rsidTr="0086311B">
              <w:trPr>
                <w:trHeight w:val="465"/>
              </w:trPr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67BA" w:rsidRPr="0086311B" w:rsidRDefault="00DD67BA" w:rsidP="0086311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311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天然林管护面积（万亩） 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67BA" w:rsidRPr="0086311B" w:rsidRDefault="00DD67BA" w:rsidP="0086311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311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26.235</w:t>
                  </w:r>
                </w:p>
              </w:tc>
            </w:tr>
          </w:tbl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86311B" w:rsidRDefault="00DD67BA" w:rsidP="008631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6311B">
              <w:rPr>
                <w:rFonts w:asciiTheme="minorEastAsia" w:eastAsiaTheme="minorEastAsia" w:hAnsiTheme="minorEastAsia" w:hint="eastAsia"/>
                <w:sz w:val="18"/>
                <w:szCs w:val="18"/>
              </w:rPr>
              <w:t>63.57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86311B" w:rsidRDefault="00DD67BA" w:rsidP="00744A0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6311B">
              <w:rPr>
                <w:rFonts w:asciiTheme="minorEastAsia" w:eastAsiaTheme="minorEastAsia" w:hAnsiTheme="minorEastAsia" w:hint="eastAsia"/>
                <w:sz w:val="18"/>
                <w:szCs w:val="18"/>
              </w:rPr>
              <w:t>63.57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41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31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天然林管护面积（万亩）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86311B" w:rsidRDefault="00DD67BA" w:rsidP="0086311B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6311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26.235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86311B" w:rsidRDefault="00DD67BA" w:rsidP="00744A0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86311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26.235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28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31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森林抚育面积（万亩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27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149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村道路线总长度（公里</w:t>
            </w:r>
            <w:r w:rsidRPr="009F0C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49CA">
              <w:rPr>
                <w:rFonts w:ascii="宋体" w:eastAsia="宋体" w:hAnsi="宋体" w:cs="宋体"/>
                <w:kern w:val="0"/>
                <w:sz w:val="18"/>
                <w:szCs w:val="18"/>
              </w:rPr>
              <w:t>17.272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49CA">
              <w:rPr>
                <w:rFonts w:ascii="宋体" w:eastAsia="宋体" w:hAnsi="宋体" w:cs="宋体"/>
                <w:kern w:val="0"/>
                <w:sz w:val="18"/>
                <w:szCs w:val="18"/>
              </w:rPr>
              <w:t>17.272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43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森林公园</w:t>
            </w:r>
            <w:r w:rsidRPr="00002B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规划片区数量（个）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2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AD13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7E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森林火灾受害率（‰）</w:t>
            </w:r>
            <w:r w:rsidRPr="00002B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0.9‰以下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0.9‰以下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C60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林业有害生物防治面积（亩）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23776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贫困林场建筑面积（平米）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47AC">
              <w:rPr>
                <w:rFonts w:ascii="宋体" w:eastAsia="宋体" w:hAnsi="宋体" w:cs="宋体"/>
                <w:kern w:val="0"/>
                <w:sz w:val="18"/>
                <w:szCs w:val="18"/>
              </w:rPr>
              <w:t>1024.96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47AC">
              <w:rPr>
                <w:rFonts w:ascii="宋体" w:eastAsia="宋体" w:hAnsi="宋体" w:cs="宋体"/>
                <w:kern w:val="0"/>
                <w:sz w:val="18"/>
                <w:szCs w:val="18"/>
              </w:rPr>
              <w:t>1024.96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78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木材战略储备改培面积（亩）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947A76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白榆种质资源地保护面积（亩0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997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D36F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湿地保护建设地（处）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947A76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森林公园林相改造 作业面积（亩）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D36F6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湿地保护面积（亩）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D36F6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科技推广近自然植被恢复技术</w:t>
            </w:r>
            <w:r w:rsidRPr="001030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示范基地（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D36F6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森林质量精准得升面积（万亩）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947A76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培育优良品种级别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F96878">
        <w:trPr>
          <w:trHeight w:hRule="exact" w:val="54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天然林资源森林蓄积量持续增长情况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124546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森林抚育质量合格率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贫困林场建设合格率</w:t>
            </w:r>
            <w:r w:rsidRPr="00077E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（‰）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森林精准提升合格率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村道建设质量合格率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天然林管护当期任务完成率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107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AD1319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国家公益林当期任务完成率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107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AD1319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森林抚育当期任务完成率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107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AD1319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林业有害生物防治任务完成率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107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AD13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贫困林场当期完成率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1074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4B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天然林管护中央财政补助标准（元/亩）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E3E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国家级公益林财政补助标准（元/亩）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森林抚育中央财政补助标准（元/亩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4E3E0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湿地建设补助标准（万元/处）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4E3E0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森林质量精准提升财政补助标准（元/亩）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7A008C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93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效益指标30分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620" w:type="dxa"/>
              <w:tblLayout w:type="fixed"/>
              <w:tblLook w:val="04A0"/>
            </w:tblPr>
            <w:tblGrid>
              <w:gridCol w:w="2620"/>
            </w:tblGrid>
            <w:tr w:rsidR="00DD67BA" w:rsidRPr="00C057D6" w:rsidTr="00C057D6">
              <w:trPr>
                <w:trHeight w:val="46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67BA" w:rsidRPr="00C057D6" w:rsidRDefault="00DD67BA" w:rsidP="00C057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森林蓄积量增加，森林的固碳释氧能力大大的提高（是否）</w:t>
                  </w:r>
                </w:p>
              </w:tc>
            </w:tr>
            <w:tr w:rsidR="00DD67BA" w:rsidRPr="00C057D6" w:rsidTr="00C057D6">
              <w:trPr>
                <w:trHeight w:val="46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67BA" w:rsidRPr="00C057D6" w:rsidRDefault="00DD67BA" w:rsidP="00C057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D67BA" w:rsidRPr="00C057D6" w:rsidTr="00C057D6">
              <w:trPr>
                <w:trHeight w:val="46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67BA" w:rsidRPr="00C057D6" w:rsidRDefault="00DD67BA" w:rsidP="00C057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57D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国家级公益林维护林区稳定</w:t>
                  </w:r>
                </w:p>
              </w:tc>
            </w:tr>
            <w:tr w:rsidR="00DD67BA" w:rsidRPr="00C057D6" w:rsidTr="00C057D6">
              <w:trPr>
                <w:trHeight w:val="46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67BA" w:rsidRPr="00C057D6" w:rsidRDefault="00DD67BA" w:rsidP="00C057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57D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国家级公益林保障经济可持续发展</w:t>
                  </w:r>
                </w:p>
              </w:tc>
            </w:tr>
            <w:tr w:rsidR="00DD67BA" w:rsidRPr="00C057D6" w:rsidTr="00C057D6">
              <w:trPr>
                <w:trHeight w:val="46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67BA" w:rsidRPr="00C057D6" w:rsidRDefault="00DD67BA" w:rsidP="00C057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57D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使用良种促进材林生长量增长率</w:t>
                  </w:r>
                </w:p>
              </w:tc>
            </w:tr>
            <w:tr w:rsidR="00DD67BA" w:rsidRPr="00C057D6" w:rsidTr="00C057D6">
              <w:trPr>
                <w:trHeight w:val="46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67BA" w:rsidRPr="00C057D6" w:rsidRDefault="00DD67BA" w:rsidP="00C057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57D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造林推进林业可持续发展</w:t>
                  </w:r>
                </w:p>
              </w:tc>
            </w:tr>
            <w:tr w:rsidR="00DD67BA" w:rsidRPr="00C057D6" w:rsidTr="00C057D6">
              <w:trPr>
                <w:trHeight w:val="46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67BA" w:rsidRPr="00C057D6" w:rsidRDefault="00DD67BA" w:rsidP="00C057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57D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森林抚育构建稳定森林生态系统</w:t>
                  </w:r>
                </w:p>
              </w:tc>
            </w:tr>
          </w:tbl>
          <w:p w:rsidR="00DD67BA" w:rsidRPr="00C057D6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D87293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D87293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57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C41BD0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12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职工收入水平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</w:t>
            </w:r>
            <w:r w:rsidRPr="007412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57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41B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增加固定资产，壮大林场经济实力（是否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6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12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职工社会保险参保率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56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造林，抚育带动就业人数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5F74D1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5F74D1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E5656A">
        <w:trPr>
          <w:trHeight w:hRule="exact" w:val="53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D67BA" w:rsidRDefault="00DD67BA" w:rsidP="00744A0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8222DB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森林、湿地生态系统生态效益发挥显著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E5656A">
        <w:trPr>
          <w:trHeight w:hRule="exact" w:val="53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5F74D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2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生态环境改善情况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明显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C057D6">
        <w:trPr>
          <w:trHeight w:hRule="exact" w:val="58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F32DC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C60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森林、湿地生态系统功能改善可持续影响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明显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F32DC8">
        <w:trPr>
          <w:trHeight w:hRule="exact" w:val="61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4D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森林抚育构建稳定森林生态系统（是否明显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F32DC8">
        <w:trPr>
          <w:trHeight w:hRule="exact" w:val="70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林业产业健康稳定发展可持续影响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F32DC8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F32DC8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450A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B11D07">
        <w:trPr>
          <w:trHeight w:hRule="exact" w:val="86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Pr="00B11D07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1D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林区职工、周边群众满意度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0A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67BA" w:rsidTr="00744A0F">
        <w:trPr>
          <w:trHeight w:hRule="exact" w:val="470"/>
          <w:jc w:val="center"/>
        </w:trPr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DD67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BA" w:rsidRDefault="00DD67BA" w:rsidP="00744A0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A4F76" w:rsidRPr="002774DF" w:rsidRDefault="00FA4F76" w:rsidP="00FA4F76">
      <w:pPr>
        <w:rPr>
          <w:rFonts w:asciiTheme="minorEastAsia" w:hAnsiTheme="minorEastAsia" w:cstheme="minorEastAsia"/>
          <w:sz w:val="28"/>
          <w:szCs w:val="28"/>
        </w:rPr>
      </w:pPr>
    </w:p>
    <w:p w:rsidR="00AB250F" w:rsidRDefault="00AB250F"/>
    <w:sectPr w:rsidR="00AB250F" w:rsidSect="00AB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BB" w:rsidRDefault="00031FBB" w:rsidP="0086311B">
      <w:r>
        <w:separator/>
      </w:r>
    </w:p>
  </w:endnote>
  <w:endnote w:type="continuationSeparator" w:id="0">
    <w:p w:rsidR="00031FBB" w:rsidRDefault="00031FBB" w:rsidP="00863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BB" w:rsidRDefault="00031FBB" w:rsidP="0086311B">
      <w:r>
        <w:separator/>
      </w:r>
    </w:p>
  </w:footnote>
  <w:footnote w:type="continuationSeparator" w:id="0">
    <w:p w:rsidR="00031FBB" w:rsidRDefault="00031FBB" w:rsidP="00863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A84"/>
    <w:multiLevelType w:val="hybridMultilevel"/>
    <w:tmpl w:val="9FE23074"/>
    <w:lvl w:ilvl="0" w:tplc="54C2F11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A9039C"/>
    <w:multiLevelType w:val="hybridMultilevel"/>
    <w:tmpl w:val="9BA81C08"/>
    <w:lvl w:ilvl="0" w:tplc="5A9ECA04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F76"/>
    <w:rsid w:val="00031FBB"/>
    <w:rsid w:val="00080973"/>
    <w:rsid w:val="00084B8D"/>
    <w:rsid w:val="000E63F1"/>
    <w:rsid w:val="00124546"/>
    <w:rsid w:val="001B3BE6"/>
    <w:rsid w:val="001C309C"/>
    <w:rsid w:val="001D36DD"/>
    <w:rsid w:val="001E3F2E"/>
    <w:rsid w:val="00253A7D"/>
    <w:rsid w:val="002546FC"/>
    <w:rsid w:val="0026340E"/>
    <w:rsid w:val="00264BB1"/>
    <w:rsid w:val="00320AA5"/>
    <w:rsid w:val="00393529"/>
    <w:rsid w:val="003A0652"/>
    <w:rsid w:val="003B5D87"/>
    <w:rsid w:val="00477F9D"/>
    <w:rsid w:val="004A4562"/>
    <w:rsid w:val="004C4630"/>
    <w:rsid w:val="004E3E0C"/>
    <w:rsid w:val="005174DA"/>
    <w:rsid w:val="005906F1"/>
    <w:rsid w:val="005E64FC"/>
    <w:rsid w:val="005F74D1"/>
    <w:rsid w:val="006050F7"/>
    <w:rsid w:val="00674D2C"/>
    <w:rsid w:val="006868AC"/>
    <w:rsid w:val="006D023E"/>
    <w:rsid w:val="00781B0D"/>
    <w:rsid w:val="007E5734"/>
    <w:rsid w:val="00800BB3"/>
    <w:rsid w:val="0086311B"/>
    <w:rsid w:val="008704D7"/>
    <w:rsid w:val="00876003"/>
    <w:rsid w:val="008D3BFF"/>
    <w:rsid w:val="00931B69"/>
    <w:rsid w:val="00947A76"/>
    <w:rsid w:val="009E22A4"/>
    <w:rsid w:val="00A451F5"/>
    <w:rsid w:val="00A722D7"/>
    <w:rsid w:val="00AA47F8"/>
    <w:rsid w:val="00AB250F"/>
    <w:rsid w:val="00AB3A26"/>
    <w:rsid w:val="00AC5D35"/>
    <w:rsid w:val="00AD1319"/>
    <w:rsid w:val="00B11D07"/>
    <w:rsid w:val="00B31AA0"/>
    <w:rsid w:val="00C057D6"/>
    <w:rsid w:val="00C50397"/>
    <w:rsid w:val="00C90B61"/>
    <w:rsid w:val="00D25563"/>
    <w:rsid w:val="00D31A52"/>
    <w:rsid w:val="00D36F6C"/>
    <w:rsid w:val="00D600BF"/>
    <w:rsid w:val="00D768C7"/>
    <w:rsid w:val="00D9085E"/>
    <w:rsid w:val="00DD67BA"/>
    <w:rsid w:val="00E41222"/>
    <w:rsid w:val="00E5428A"/>
    <w:rsid w:val="00E67E11"/>
    <w:rsid w:val="00F04A8C"/>
    <w:rsid w:val="00F32DC8"/>
    <w:rsid w:val="00F37B1D"/>
    <w:rsid w:val="00F86CD9"/>
    <w:rsid w:val="00F96878"/>
    <w:rsid w:val="00FA4F76"/>
    <w:rsid w:val="00FB41A7"/>
    <w:rsid w:val="00FE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7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11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11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0E63F1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7D420-21D4-4218-A175-AAA089BF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jlenovo</dc:creator>
  <cp:lastModifiedBy>jlenovo</cp:lastModifiedBy>
  <cp:revision>115</cp:revision>
  <dcterms:created xsi:type="dcterms:W3CDTF">2021-02-20T06:38:00Z</dcterms:created>
  <dcterms:modified xsi:type="dcterms:W3CDTF">2021-02-26T01:24:00Z</dcterms:modified>
</cp:coreProperties>
</file>