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丰宁满族自治县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审计局信息公开目录</w:t>
      </w:r>
    </w:p>
    <w:p/>
    <w:tbl>
      <w:tblPr>
        <w:tblStyle w:val="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2232"/>
        <w:gridCol w:w="4335"/>
        <w:gridCol w:w="12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类　别</w:t>
            </w:r>
          </w:p>
        </w:tc>
        <w:tc>
          <w:tcPr>
            <w:tcW w:w="4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top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描　述</w:t>
            </w:r>
          </w:p>
        </w:tc>
        <w:tc>
          <w:tcPr>
            <w:tcW w:w="1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top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公开时效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概况信息</w:t>
            </w:r>
          </w:p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地区（行业）介绍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整体情况的概要介绍</w:t>
            </w:r>
          </w:p>
        </w:tc>
        <w:tc>
          <w:tcPr>
            <w:tcW w:w="12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机构设置和职能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设置的所有工作部门、议事协调机构的部门名称、内设机构、工作职责等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领导成员和分工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领导责任及分工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长期公开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计划总结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规划、计划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发展规划、专项规划及相关政策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年度报告、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年度工作、重要工作、阶段性工作的计划、总结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政策法规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政府规章</w:t>
            </w: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规章及规范性文件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机关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文件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4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其他文件</w:t>
            </w:r>
          </w:p>
        </w:tc>
        <w:tc>
          <w:tcPr>
            <w:tcW w:w="4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工作动态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政务动态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重要会议、经济社会发展、惠民行动项目、自身建设等重要政务活动的最新动态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突发公共事件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突发公共事件的应急预案、预警信息及应对情况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公告公示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政务公示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大事记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常务讨论的重大决策或重大政策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财政财务</w:t>
            </w:r>
          </w:p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专项经费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审计局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设置的专项资金管理（退耕还林、危房改造、粮食直补）情况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财政预决算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预决算与相关审计信息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政府投资项目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重大建设项目的批准和实施情况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行政事业性收费的项目、依据、标准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采购与招标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集中采购项目的目录、标准及实施情况，投资项目招投标建设及资金使用情况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行政执法办事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执法项目（行政许可、追究法律责任、行政强制、行政征收、行政裁决、行政确认、行政给付、其他行政行为）及办理指南信息；行政复议、行政申诉、行政听证等指南信息（指南内容包含行政审批服务事项、流程、时限、收费、依据等）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行政监管</w:t>
            </w:r>
          </w:p>
        </w:tc>
        <w:tc>
          <w:tcPr>
            <w:tcW w:w="4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其他行政执法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</w:t>
            </w:r>
          </w:p>
        </w:tc>
        <w:tc>
          <w:tcPr>
            <w:tcW w:w="43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统计信息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重要经济指标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after="110" w:line="38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综合性和阶段性的统计数据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>
            <w:pPr>
              <w:widowControl/>
              <w:spacing w:before="110" w:after="110" w:line="48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及时公开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539A"/>
    <w:rsid w:val="7B2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2023-11-21T06:11:00Z</dcterms:created>
  <dc:creator>admin</dc:creator>
  <cp:lastModifiedBy>WPS_1588124171</cp:lastModifiedBy>
  <dcterms:modified xsi:type="dcterms:W3CDTF">2023-11-21T06:21:08Z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73C1036DDB234925BAE202A5ED9CDB97</vt:lpwstr>
  </property>
</Properties>
</file>